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14141"/>
          <w:sz w:val="36"/>
          <w:szCs w:val="36"/>
        </w:rPr>
      </w:pPr>
      <w:bookmarkStart w:id="0" w:name="_GoBack"/>
      <w:r w:rsidRPr="008912D6">
        <w:rPr>
          <w:rFonts w:ascii="Helvetica-Bold" w:hAnsi="Helvetica-Bold" w:cs="Helvetica-Bold"/>
          <w:b/>
          <w:bCs/>
          <w:sz w:val="36"/>
          <w:szCs w:val="36"/>
        </w:rPr>
        <w:t>16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</w:t>
      </w:r>
      <w:r w:rsidRPr="008912D6">
        <w:rPr>
          <w:rFonts w:ascii="Helvetica-Bold" w:hAnsi="Helvetica-Bold" w:cs="Helvetica-Bold"/>
          <w:b/>
          <w:bCs/>
          <w:color w:val="1D92E1"/>
          <w:sz w:val="36"/>
          <w:szCs w:val="36"/>
        </w:rPr>
        <w:t>Unbelievable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</w:t>
      </w:r>
      <w:r w:rsidRPr="008912D6">
        <w:rPr>
          <w:rFonts w:ascii="Helvetica-Bold" w:hAnsi="Helvetica-Bold" w:cs="Helvetica-Bold"/>
          <w:b/>
          <w:bCs/>
          <w:color w:val="414141"/>
          <w:sz w:val="36"/>
          <w:szCs w:val="36"/>
        </w:rPr>
        <w:t>Statistics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</w:t>
      </w:r>
      <w:r w:rsidRPr="008912D6">
        <w:rPr>
          <w:rFonts w:ascii="Helvetica-Bold" w:hAnsi="Helvetica-Bold" w:cs="Helvetica-Bold"/>
          <w:b/>
          <w:bCs/>
          <w:color w:val="414141"/>
          <w:sz w:val="36"/>
          <w:szCs w:val="36"/>
        </w:rPr>
        <w:t>Sales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Salespeople don’t usually spend too much time researching their profession. Instead,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They’re</w:t>
      </w:r>
      <w:r>
        <w:rPr>
          <w:rFonts w:ascii="OpenSans" w:hAnsi="OpenSans" w:cs="OpenSans"/>
          <w:color w:val="000000"/>
        </w:rPr>
        <w:t xml:space="preserve"> focused on closing deals and making money. 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 xml:space="preserve">Some salespeople attend </w:t>
      </w:r>
      <w:r>
        <w:rPr>
          <w:rFonts w:ascii="OpenSans" w:hAnsi="OpenSans" w:cs="OpenSans"/>
          <w:color w:val="000000"/>
        </w:rPr>
        <w:t>Sales Training</w:t>
      </w:r>
      <w:r>
        <w:rPr>
          <w:rFonts w:ascii="OpenSans" w:hAnsi="OpenSans" w:cs="OpenSans"/>
          <w:color w:val="000000"/>
        </w:rPr>
        <w:t xml:space="preserve"> seminars to become more effective, and some use apps </w:t>
      </w:r>
      <w:r>
        <w:rPr>
          <w:rFonts w:ascii="OpenSans" w:hAnsi="OpenSans" w:cs="OpenSans"/>
          <w:color w:val="000000"/>
        </w:rPr>
        <w:t xml:space="preserve">which help you </w:t>
      </w:r>
      <w:r>
        <w:rPr>
          <w:rFonts w:ascii="OpenSans" w:hAnsi="OpenSans" w:cs="OpenSans"/>
          <w:color w:val="000000"/>
        </w:rPr>
        <w:t>make more money, but very few have the time or the inter</w:t>
      </w:r>
      <w:r>
        <w:rPr>
          <w:rFonts w:ascii="OpenSans" w:hAnsi="OpenSans" w:cs="OpenSans"/>
          <w:color w:val="000000"/>
        </w:rPr>
        <w:t>est to look into the nuances of their profession</w:t>
      </w:r>
      <w:r>
        <w:rPr>
          <w:rFonts w:ascii="OpenSans" w:hAnsi="OpenSans" w:cs="OpenSans"/>
          <w:color w:val="000000"/>
        </w:rPr>
        <w:t>.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 xml:space="preserve">That’s unfortunate, since </w:t>
      </w:r>
      <w:r>
        <w:rPr>
          <w:rFonts w:ascii="OpenSans" w:hAnsi="OpenSans" w:cs="OpenSans"/>
          <w:color w:val="000000"/>
        </w:rPr>
        <w:t>sales play</w:t>
      </w:r>
      <w:r>
        <w:rPr>
          <w:rFonts w:ascii="OpenSans" w:hAnsi="OpenSans" w:cs="OpenSans"/>
          <w:color w:val="000000"/>
        </w:rPr>
        <w:t xml:space="preserve"> such an essential role in the worldwide economy.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 xml:space="preserve">Salespeople are at the epicenter of nearly every exchange </w:t>
      </w:r>
      <w:r>
        <w:rPr>
          <w:rFonts w:ascii="OpenSans" w:hAnsi="OpenSans" w:cs="OpenSans"/>
          <w:color w:val="000000"/>
        </w:rPr>
        <w:t xml:space="preserve">of money for goods or services, </w:t>
      </w:r>
      <w:r>
        <w:rPr>
          <w:rFonts w:ascii="OpenSans" w:hAnsi="OpenSans" w:cs="OpenSans"/>
          <w:color w:val="000000"/>
        </w:rPr>
        <w:t>which makes them not only invaluable but a very interest</w:t>
      </w:r>
      <w:r>
        <w:rPr>
          <w:rFonts w:ascii="OpenSans" w:hAnsi="OpenSans" w:cs="OpenSans"/>
          <w:color w:val="000000"/>
        </w:rPr>
        <w:t xml:space="preserve">ing group of people in terms of </w:t>
      </w:r>
      <w:r>
        <w:rPr>
          <w:rFonts w:ascii="OpenSans" w:hAnsi="OpenSans" w:cs="OpenSans"/>
          <w:color w:val="000000"/>
        </w:rPr>
        <w:t>their impact on the world.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b/>
          <w:color w:val="000000"/>
        </w:rPr>
      </w:pPr>
      <w:r w:rsidRPr="008912D6">
        <w:rPr>
          <w:rFonts w:ascii="OpenSans" w:hAnsi="OpenSans" w:cs="OpenSans"/>
          <w:b/>
          <w:color w:val="000000"/>
        </w:rPr>
        <w:t>Here are some amazing statistics about sales that can hel</w:t>
      </w:r>
      <w:r>
        <w:rPr>
          <w:rFonts w:ascii="OpenSans" w:hAnsi="OpenSans" w:cs="OpenSans"/>
          <w:b/>
          <w:color w:val="000000"/>
        </w:rPr>
        <w:t xml:space="preserve">p you close more deals and make </w:t>
      </w:r>
      <w:r w:rsidRPr="008912D6">
        <w:rPr>
          <w:rFonts w:ascii="OpenSans" w:hAnsi="OpenSans" w:cs="OpenSans"/>
          <w:b/>
          <w:color w:val="000000"/>
        </w:rPr>
        <w:t>more money: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b/>
          <w:color w:val="000000"/>
        </w:rPr>
      </w:pP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Approximately 12.3% of all jobs in the United States are full-time sales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proofErr w:type="gramStart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positions</w:t>
      </w:r>
      <w:proofErr w:type="gramEnd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.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2.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Employment of sales and related occupations is projected to grow 5% from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2014 to 2024, as fast as the average for all oc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cupations, which will result in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778,000 new jobs.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Bureau of Labor Statistics)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3.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Only 25% of leads are legitima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te and should advance to sales.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Gleanster Research)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4.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Estimates show that nearly 55% of peop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le making their living in sales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should be doing something else.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Caliper Corp)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5.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50% of sales go to the first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person who contacts a prospect.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InsideSales.com)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6.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In 2007, it took an average of 3.68 cold call attempts to reach someone.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Today, it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takes an average of 8 attempts. </w:t>
      </w:r>
      <w:r>
        <w:rPr>
          <w:rFonts w:ascii="OpenSans" w:hAnsi="OpenSans" w:cs="OpenSans"/>
          <w:color w:val="000000"/>
        </w:rPr>
        <w:t>(Source</w:t>
      </w:r>
      <w:r>
        <w:rPr>
          <w:rFonts w:ascii="OpenSans" w:hAnsi="OpenSans" w:cs="OpenSans"/>
          <w:color w:val="000000"/>
        </w:rPr>
        <w:t>: TeleNet and Ovation Sales Group)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7.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Thursday is the best day to prospect, followed by Wednesday. Tuesday is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proofErr w:type="gramStart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 worst day.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InsideSales.com)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8.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The average salesperson only makes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2 attempts to reach a prospect.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Sirius Decisions)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9.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Even though 91% of customers say that they would give referrals, only 11%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proofErr w:type="gramStart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 salespeople ask for them.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Dale Carnegie)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10.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After a presentation, 63% of attendees remem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ber stories while only 5%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remember statistics.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Dan and Chip Heath)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11.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Only 2% of cold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calls result in an appointment.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Leap Job)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12.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Over the phone, tone is 86% of your communication, while the words we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proofErr w:type="gramStart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lastRenderedPageBreak/>
        <w:t>use</w:t>
      </w:r>
      <w:proofErr w:type="gramEnd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 are only 14% of our communication.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Contact Point)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13.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Customers are 4 times more likely to buy when referred by a friend.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(</w:t>
      </w:r>
      <w:proofErr w:type="gramStart"/>
      <w:r>
        <w:rPr>
          <w:rFonts w:ascii="OpenSans" w:hAnsi="OpenSans" w:cs="OpenSans"/>
          <w:color w:val="000000"/>
        </w:rPr>
        <w:t>source</w:t>
      </w:r>
      <w:proofErr w:type="gramEnd"/>
      <w:r>
        <w:rPr>
          <w:rFonts w:ascii="OpenSans" w:hAnsi="OpenSans" w:cs="OpenSans"/>
          <w:color w:val="000000"/>
        </w:rPr>
        <w:t xml:space="preserve">: </w:t>
      </w:r>
      <w:r>
        <w:rPr>
          <w:rFonts w:ascii="OpenSans" w:hAnsi="OpenSans" w:cs="OpenSans"/>
          <w:color w:val="000000"/>
        </w:rPr>
        <w:t>Nielsen</w:t>
      </w:r>
      <w:r>
        <w:rPr>
          <w:rFonts w:ascii="OpenSans" w:hAnsi="OpenSans" w:cs="OpenSans"/>
          <w:color w:val="000000"/>
        </w:rPr>
        <w:t>)</w:t>
      </w:r>
    </w:p>
    <w:p w:rsidR="008912D6" w:rsidRP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14.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83% of customers are comfortable mak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ing a referral after a positive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experience. </w:t>
      </w: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Texas Tech University)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15.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A referred customer spends 13.2% more than a non-referred customer.</w:t>
      </w:r>
    </w:p>
    <w:p w:rsidR="008912D6" w:rsidRDefault="008912D6" w:rsidP="008912D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(</w:t>
      </w:r>
      <w:r>
        <w:rPr>
          <w:rFonts w:ascii="OpenSans" w:hAnsi="OpenSans" w:cs="OpenSans"/>
          <w:color w:val="000000"/>
        </w:rPr>
        <w:t>Source</w:t>
      </w:r>
      <w:r>
        <w:rPr>
          <w:rFonts w:ascii="OpenSans" w:hAnsi="OpenSans" w:cs="OpenSans"/>
          <w:color w:val="000000"/>
        </w:rPr>
        <w:t>: Journal of Marketing)</w:t>
      </w:r>
    </w:p>
    <w:p w:rsidR="00272055" w:rsidRDefault="008912D6" w:rsidP="008912D6">
      <w:pPr>
        <w:autoSpaceDE w:val="0"/>
        <w:autoSpaceDN w:val="0"/>
        <w:adjustRightInd w:val="0"/>
        <w:spacing w:after="0" w:line="240" w:lineRule="auto"/>
      </w:pPr>
      <w:r>
        <w:rPr>
          <w:rFonts w:ascii="OpenSans-Bold" w:hAnsi="OpenSans-Bold" w:cs="OpenSans-Bold"/>
          <w:b/>
          <w:bCs/>
          <w:color w:val="1D92E1"/>
          <w:sz w:val="36"/>
          <w:szCs w:val="36"/>
        </w:rPr>
        <w:t xml:space="preserve">16.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100% of salespeople like to make money! </w:t>
      </w:r>
      <w:proofErr w:type="gramStart"/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Of course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…</w:t>
      </w:r>
      <w:bookmarkEnd w:id="0"/>
      <w:proofErr w:type="gramEnd"/>
    </w:p>
    <w:sectPr w:rsidR="0027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6"/>
    <w:rsid w:val="000B4A67"/>
    <w:rsid w:val="008912D6"/>
    <w:rsid w:val="00C457A0"/>
    <w:rsid w:val="00D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Owens</dc:creator>
  <cp:lastModifiedBy>JW Owens</cp:lastModifiedBy>
  <cp:revision>1</cp:revision>
  <dcterms:created xsi:type="dcterms:W3CDTF">2017-02-03T20:07:00Z</dcterms:created>
  <dcterms:modified xsi:type="dcterms:W3CDTF">2017-02-03T20:39:00Z</dcterms:modified>
</cp:coreProperties>
</file>